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59F4" w14:textId="77777777"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14:paraId="723CB091" w14:textId="77777777"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</w:t>
      </w:r>
      <w:r w:rsidR="00C8782B">
        <w:rPr>
          <w:b/>
          <w:sz w:val="28"/>
          <w:szCs w:val="28"/>
          <w:lang w:val="en-GB"/>
        </w:rPr>
        <w:t>4</w:t>
      </w:r>
      <w:r w:rsidR="00AA0B17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14:paraId="1D4E9D18" w14:textId="77777777" w:rsidR="00093430" w:rsidRPr="002A3E54" w:rsidRDefault="001E399B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2</w:t>
      </w:r>
      <w:r w:rsidR="00C8782B">
        <w:rPr>
          <w:sz w:val="28"/>
          <w:szCs w:val="28"/>
          <w:lang w:val="en-GB"/>
        </w:rPr>
        <w:t>0</w:t>
      </w:r>
      <w:r w:rsidR="00AA0B17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r w:rsidR="00C8782B">
        <w:rPr>
          <w:sz w:val="28"/>
          <w:szCs w:val="28"/>
          <w:lang w:val="en-GB"/>
        </w:rPr>
        <w:t>May</w:t>
      </w:r>
      <w:r w:rsidR="00881908">
        <w:rPr>
          <w:sz w:val="28"/>
          <w:szCs w:val="28"/>
          <w:lang w:val="en-GB"/>
        </w:rPr>
        <w:t xml:space="preserve"> from 1</w:t>
      </w:r>
      <w:r w:rsidR="00C8782B">
        <w:rPr>
          <w:sz w:val="28"/>
          <w:szCs w:val="28"/>
          <w:lang w:val="en-GB"/>
        </w:rPr>
        <w:t>0</w:t>
      </w:r>
      <w:r w:rsidR="00881908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 to 1</w:t>
      </w:r>
      <w:r w:rsidR="00C8782B">
        <w:rPr>
          <w:sz w:val="28"/>
          <w:szCs w:val="28"/>
          <w:lang w:val="en-GB"/>
        </w:rPr>
        <w:t>2</w:t>
      </w:r>
      <w:r w:rsidR="00093430" w:rsidRPr="00117E0E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</w:t>
      </w:r>
    </w:p>
    <w:p w14:paraId="6BED6347" w14:textId="77777777"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14:paraId="0D069887" w14:textId="77777777"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14:paraId="51161EBA" w14:textId="77777777"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14:paraId="58A59B70" w14:textId="77777777"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14:paraId="6448F7AB" w14:textId="77777777"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14:paraId="5E524F1C" w14:textId="77777777"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14:paraId="16B1C5E8" w14:textId="77777777"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14:paraId="3D021BDD" w14:textId="77777777"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14:paraId="14F3CB2C" w14:textId="77777777"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0" w:name="OLE_LINK1"/>
      <w:bookmarkStart w:id="1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7C62150" w14:textId="603A25A8" w:rsid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36F8DB18" w14:textId="0C1C919B" w:rsidR="005B6147" w:rsidRPr="008361E2" w:rsidRDefault="00EA2F3E" w:rsidP="003B4BFF">
      <w:pPr>
        <w:pStyle w:val="Prrafodelista"/>
        <w:numPr>
          <w:ilvl w:val="1"/>
          <w:numId w:val="5"/>
        </w:numPr>
        <w:spacing w:after="0" w:line="360" w:lineRule="auto"/>
        <w:ind w:left="788" w:hanging="431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361E2">
        <w:rPr>
          <w:rFonts w:ascii="Arial" w:hAnsi="Arial" w:cs="Arial"/>
          <w:sz w:val="24"/>
          <w:szCs w:val="24"/>
          <w:lang w:val="en-GB"/>
        </w:rPr>
        <w:t>R</w:t>
      </w:r>
      <w:r w:rsidR="005B6147" w:rsidRPr="008361E2">
        <w:rPr>
          <w:rFonts w:ascii="Arial" w:hAnsi="Arial" w:cs="Arial"/>
          <w:sz w:val="24"/>
          <w:szCs w:val="24"/>
          <w:lang w:val="en-GB"/>
        </w:rPr>
        <w:t xml:space="preserve">eport on </w:t>
      </w:r>
      <w:r w:rsidRPr="008361E2">
        <w:rPr>
          <w:rFonts w:ascii="Arial" w:hAnsi="Arial" w:cs="Arial"/>
          <w:sz w:val="24"/>
          <w:szCs w:val="24"/>
          <w:lang w:val="en-GB"/>
        </w:rPr>
        <w:t xml:space="preserve">the </w:t>
      </w:r>
      <w:r w:rsidR="005B6147" w:rsidRPr="008361E2">
        <w:rPr>
          <w:rFonts w:ascii="Arial" w:hAnsi="Arial" w:cs="Arial"/>
          <w:sz w:val="24"/>
          <w:szCs w:val="24"/>
          <w:lang w:val="en-GB"/>
        </w:rPr>
        <w:t>use of VIP infrastructures</w:t>
      </w:r>
      <w:r w:rsidR="00AB1956" w:rsidRPr="008361E2">
        <w:rPr>
          <w:rFonts w:ascii="Arial" w:hAnsi="Arial" w:cs="Arial"/>
          <w:sz w:val="24"/>
          <w:szCs w:val="24"/>
          <w:lang w:val="en-GB"/>
        </w:rPr>
        <w:t xml:space="preserve"> October 16- </w:t>
      </w:r>
      <w:r w:rsidR="00011BA2" w:rsidRPr="008361E2">
        <w:rPr>
          <w:rFonts w:ascii="Arial" w:hAnsi="Arial" w:cs="Arial"/>
          <w:sz w:val="24"/>
          <w:szCs w:val="24"/>
          <w:lang w:val="en-GB"/>
        </w:rPr>
        <w:t>Sept</w:t>
      </w:r>
      <w:r w:rsidR="00AB1956" w:rsidRPr="008361E2">
        <w:rPr>
          <w:rFonts w:ascii="Arial" w:hAnsi="Arial" w:cs="Arial"/>
          <w:sz w:val="24"/>
          <w:szCs w:val="24"/>
          <w:lang w:val="en-GB"/>
        </w:rPr>
        <w:t>19</w:t>
      </w:r>
      <w:r w:rsidR="003B4BFF" w:rsidRPr="008361E2">
        <w:rPr>
          <w:rFonts w:ascii="Arial" w:hAnsi="Arial" w:cs="Arial"/>
          <w:sz w:val="24"/>
          <w:szCs w:val="24"/>
          <w:lang w:val="en-GB"/>
        </w:rPr>
        <w:t xml:space="preserve">: </w:t>
      </w:r>
      <w:r w:rsidR="00A913AE" w:rsidRPr="008361E2">
        <w:rPr>
          <w:rFonts w:ascii="Arial" w:hAnsi="Arial" w:cs="Arial"/>
          <w:sz w:val="24"/>
          <w:szCs w:val="24"/>
          <w:lang w:val="en-GB"/>
        </w:rPr>
        <w:t xml:space="preserve">state of </w:t>
      </w:r>
      <w:r w:rsidR="008361E2" w:rsidRPr="008361E2">
        <w:rPr>
          <w:rFonts w:ascii="Arial" w:hAnsi="Arial" w:cs="Arial"/>
          <w:sz w:val="24"/>
          <w:szCs w:val="24"/>
          <w:lang w:val="en-GB"/>
        </w:rPr>
        <w:t>art</w:t>
      </w:r>
      <w:r w:rsidR="00A913AE" w:rsidRPr="008361E2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8361E2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information by NRAs</w:t>
      </w:r>
      <w:r w:rsidR="005B6147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03FA0A2E" w14:textId="77777777" w:rsidR="0094055E" w:rsidRPr="009C47A0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Second</w:t>
      </w:r>
      <w:r w:rsidR="00A83ED6" w:rsidRPr="009C47A0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14:paraId="2A652DC0" w14:textId="77777777"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Follow-up of gas prices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14:paraId="336C02B6" w14:textId="57550438" w:rsidR="00A45DF1" w:rsidRDefault="008361E2" w:rsidP="0011459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</w:t>
      </w:r>
      <w:r w:rsidR="00282A4B" w:rsidRPr="009C47A0">
        <w:rPr>
          <w:rFonts w:ascii="Arial" w:hAnsi="Arial" w:cs="Arial"/>
          <w:sz w:val="24"/>
          <w:szCs w:val="24"/>
          <w:lang w:val="en-GB"/>
        </w:rPr>
        <w:t xml:space="preserve">mplementation of UIOLI LT mechanism </w:t>
      </w:r>
      <w:r w:rsidR="00011BA2" w:rsidRPr="009C47A0">
        <w:rPr>
          <w:rFonts w:ascii="Arial" w:hAnsi="Arial" w:cs="Arial"/>
          <w:sz w:val="24"/>
          <w:szCs w:val="24"/>
          <w:lang w:val="en-GB"/>
        </w:rPr>
        <w:t>in Portugal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A45DF1"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REN</w:t>
      </w:r>
      <w:r w:rsidR="00AF366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/ENAGAS</w:t>
      </w:r>
      <w:r w:rsidR="00A45DF1"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51B0DCE1" w14:textId="042B28D5" w:rsidR="00193306" w:rsidRDefault="00193306" w:rsidP="0019330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 for the coordinated implementation of the allocation of interruptible services at VIP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Ibérico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REN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/ENAGAS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06CA2FC6" w14:textId="671279AA" w:rsidR="00205642" w:rsidRPr="00205642" w:rsidRDefault="00205642" w:rsidP="0019330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05642">
        <w:rPr>
          <w:rFonts w:ascii="Arial" w:hAnsi="Arial" w:cs="Arial"/>
          <w:sz w:val="24"/>
          <w:szCs w:val="24"/>
          <w:lang w:val="en-GB"/>
        </w:rPr>
        <w:t xml:space="preserve">ERSE </w:t>
      </w:r>
      <w:r>
        <w:rPr>
          <w:rFonts w:ascii="Arial" w:hAnsi="Arial" w:cs="Arial"/>
          <w:sz w:val="24"/>
          <w:szCs w:val="24"/>
          <w:lang w:val="en-GB"/>
        </w:rPr>
        <w:t>p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ublic consultation on </w:t>
      </w:r>
      <w:r>
        <w:rPr>
          <w:rFonts w:ascii="Arial" w:hAnsi="Arial" w:cs="Arial"/>
          <w:sz w:val="24"/>
          <w:szCs w:val="24"/>
          <w:lang w:val="en-GB"/>
        </w:rPr>
        <w:t>r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ules for trading products on MIBGAS and prior consultation on </w:t>
      </w:r>
      <w:r>
        <w:rPr>
          <w:rFonts w:ascii="Arial" w:hAnsi="Arial" w:cs="Arial"/>
          <w:sz w:val="24"/>
          <w:szCs w:val="24"/>
          <w:lang w:val="en-GB"/>
        </w:rPr>
        <w:t>b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alancing </w:t>
      </w:r>
      <w:r>
        <w:rPr>
          <w:rFonts w:ascii="Arial" w:hAnsi="Arial" w:cs="Arial"/>
          <w:sz w:val="24"/>
          <w:szCs w:val="24"/>
          <w:lang w:val="en-GB"/>
        </w:rPr>
        <w:t>r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ules 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ERSE)</w:t>
      </w:r>
    </w:p>
    <w:p w14:paraId="091678A3" w14:textId="77777777" w:rsidR="003F0D42" w:rsidRPr="009C47A0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WP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Third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 w:rsidRPr="009C47A0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14:paraId="34B87930" w14:textId="3D13E5DB" w:rsidR="00F11C2F" w:rsidRPr="00F11C2F" w:rsidRDefault="00F11C2F" w:rsidP="00F11C2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2" w:name="_Hlk40353689"/>
      <w:bookmarkStart w:id="3" w:name="_GoBack"/>
      <w:r>
        <w:rPr>
          <w:rFonts w:ascii="Arial" w:hAnsi="Arial" w:cs="Arial"/>
          <w:sz w:val="24"/>
          <w:szCs w:val="24"/>
          <w:lang w:val="en-GB"/>
        </w:rPr>
        <w:t xml:space="preserve">Injection of </w:t>
      </w:r>
      <w:r w:rsidR="00CC00EB">
        <w:rPr>
          <w:rFonts w:ascii="Arial" w:hAnsi="Arial" w:cs="Arial"/>
          <w:sz w:val="24"/>
          <w:szCs w:val="24"/>
          <w:lang w:val="en-GB"/>
        </w:rPr>
        <w:t>non-conventional gases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bookmarkEnd w:id="2"/>
    <w:bookmarkEnd w:id="3"/>
    <w:p w14:paraId="27171B1E" w14:textId="67FCA524" w:rsidR="00F11C2F" w:rsidRPr="00F11C2F" w:rsidRDefault="00F11C2F" w:rsidP="00F11C2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F11C2F">
        <w:rPr>
          <w:rFonts w:ascii="Arial" w:hAnsi="Arial" w:cs="Arial"/>
          <w:sz w:val="24"/>
          <w:szCs w:val="24"/>
          <w:lang w:val="en-GB"/>
        </w:rPr>
        <w:t xml:space="preserve">Regulation on biogas and other renewable gases in France and Spain 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CNMC</w:t>
      </w:r>
      <w:r w:rsid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CRE)</w:t>
      </w:r>
    </w:p>
    <w:p w14:paraId="3E1EB0F9" w14:textId="18A622B5" w:rsidR="00E74379" w:rsidRPr="00F11C2F" w:rsidRDefault="00F11C2F" w:rsidP="00F11C2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F11C2F">
        <w:rPr>
          <w:rFonts w:ascii="Arial" w:hAnsi="Arial" w:cs="Arial"/>
          <w:sz w:val="24"/>
          <w:szCs w:val="24"/>
          <w:lang w:val="en-GB"/>
        </w:rPr>
        <w:t xml:space="preserve"> Regulatory framework applying to hydrogen (unbundling rules)</w:t>
      </w:r>
      <w:r w:rsidR="00E74379" w:rsidRPr="00F11C2F">
        <w:rPr>
          <w:rFonts w:ascii="Arial" w:hAnsi="Arial" w:cs="Arial"/>
          <w:sz w:val="24"/>
          <w:szCs w:val="24"/>
          <w:lang w:val="en-GB"/>
        </w:rPr>
        <w:t xml:space="preserve"> </w:t>
      </w:r>
      <w:r w:rsidR="00E74379"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14:paraId="2D08A21C" w14:textId="77777777" w:rsidR="005B6147" w:rsidRPr="009C47A0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 w:rsidRPr="009C47A0">
        <w:rPr>
          <w:rFonts w:ascii="Arial" w:hAnsi="Arial" w:cs="Arial"/>
          <w:sz w:val="24"/>
          <w:szCs w:val="24"/>
          <w:lang w:val="en-GB"/>
        </w:rPr>
        <w:t>Other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bookmarkEnd w:id="0"/>
    <w:bookmarkEnd w:id="1"/>
    <w:p w14:paraId="3F3FDA2C" w14:textId="77777777" w:rsidR="000101ED" w:rsidRPr="008361E2" w:rsidRDefault="000101ED" w:rsidP="000101ED">
      <w:pPr>
        <w:numPr>
          <w:ilvl w:val="1"/>
          <w:numId w:val="5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361E2">
        <w:rPr>
          <w:rFonts w:ascii="Arial" w:hAnsi="Arial" w:cs="Arial"/>
          <w:sz w:val="24"/>
          <w:szCs w:val="24"/>
          <w:lang w:val="en-GB"/>
        </w:rPr>
        <w:t xml:space="preserve">Status </w:t>
      </w:r>
      <w:r w:rsidR="00375F94" w:rsidRPr="008361E2">
        <w:rPr>
          <w:rFonts w:ascii="Arial" w:hAnsi="Arial" w:cs="Arial"/>
          <w:sz w:val="24"/>
          <w:szCs w:val="24"/>
          <w:lang w:val="en-GB"/>
        </w:rPr>
        <w:t>o</w:t>
      </w:r>
      <w:r w:rsidRPr="008361E2">
        <w:rPr>
          <w:rFonts w:ascii="Arial" w:hAnsi="Arial" w:cs="Arial"/>
          <w:sz w:val="24"/>
          <w:szCs w:val="24"/>
          <w:lang w:val="en-GB"/>
        </w:rPr>
        <w:t xml:space="preserve">f Tariffs NC implementation in the Region </w:t>
      </w:r>
      <w:r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14:paraId="0FA1A733" w14:textId="77777777" w:rsidR="005B6147" w:rsidRPr="009C47A0" w:rsidRDefault="00AF3664" w:rsidP="009C47A0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AOB</w:t>
      </w:r>
    </w:p>
    <w:p w14:paraId="47980181" w14:textId="77777777"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E5CEA" w14:textId="77777777" w:rsidR="004C6867" w:rsidRDefault="004C6867">
      <w:r>
        <w:separator/>
      </w:r>
    </w:p>
  </w:endnote>
  <w:endnote w:type="continuationSeparator" w:id="0">
    <w:p w14:paraId="1740DBE5" w14:textId="77777777" w:rsidR="004C6867" w:rsidRDefault="004C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9495" w14:textId="6B31EB11"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0B1A05">
      <w:rPr>
        <w:rFonts w:cs="Arial"/>
      </w:rPr>
      <w:t>RI-IG-5</w:t>
    </w:r>
    <w:r w:rsidR="008361E2">
      <w:rPr>
        <w:rFonts w:cs="Arial"/>
      </w:rPr>
      <w:t>4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1275A0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1275A0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3B84" w14:textId="77777777" w:rsidR="004C6867" w:rsidRDefault="004C6867">
      <w:r>
        <w:separator/>
      </w:r>
    </w:p>
  </w:footnote>
  <w:footnote w:type="continuationSeparator" w:id="0">
    <w:p w14:paraId="0DE71172" w14:textId="77777777" w:rsidR="004C6867" w:rsidRDefault="004C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1635" w14:textId="77777777"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37750CE1" wp14:editId="207BED48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4D4A98F4" wp14:editId="41DAB284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DFF3EAD" wp14:editId="4414730D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F8E8B78" wp14:editId="7A895AF3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02730CC0" wp14:editId="12BCC798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FF4AFC"/>
    <w:multiLevelType w:val="hybridMultilevel"/>
    <w:tmpl w:val="EA44E4B4"/>
    <w:lvl w:ilvl="0" w:tplc="666C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20"/>
  </w:num>
  <w:num w:numId="5">
    <w:abstractNumId w:val="28"/>
  </w:num>
  <w:num w:numId="6">
    <w:abstractNumId w:val="16"/>
  </w:num>
  <w:num w:numId="7">
    <w:abstractNumId w:val="2"/>
  </w:num>
  <w:num w:numId="8">
    <w:abstractNumId w:val="24"/>
  </w:num>
  <w:num w:numId="9">
    <w:abstractNumId w:val="18"/>
  </w:num>
  <w:num w:numId="10">
    <w:abstractNumId w:val="26"/>
  </w:num>
  <w:num w:numId="11">
    <w:abstractNumId w:val="49"/>
  </w:num>
  <w:num w:numId="12">
    <w:abstractNumId w:val="38"/>
  </w:num>
  <w:num w:numId="13">
    <w:abstractNumId w:val="29"/>
  </w:num>
  <w:num w:numId="14">
    <w:abstractNumId w:val="14"/>
  </w:num>
  <w:num w:numId="15">
    <w:abstractNumId w:val="3"/>
  </w:num>
  <w:num w:numId="16">
    <w:abstractNumId w:val="45"/>
  </w:num>
  <w:num w:numId="17">
    <w:abstractNumId w:val="36"/>
  </w:num>
  <w:num w:numId="18">
    <w:abstractNumId w:val="22"/>
  </w:num>
  <w:num w:numId="19">
    <w:abstractNumId w:val="35"/>
  </w:num>
  <w:num w:numId="20">
    <w:abstractNumId w:val="25"/>
  </w:num>
  <w:num w:numId="21">
    <w:abstractNumId w:val="10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0"/>
  </w:num>
  <w:num w:numId="26">
    <w:abstractNumId w:val="17"/>
  </w:num>
  <w:num w:numId="27">
    <w:abstractNumId w:val="33"/>
  </w:num>
  <w:num w:numId="28">
    <w:abstractNumId w:val="46"/>
  </w:num>
  <w:num w:numId="29">
    <w:abstractNumId w:val="42"/>
  </w:num>
  <w:num w:numId="30">
    <w:abstractNumId w:val="41"/>
  </w:num>
  <w:num w:numId="31">
    <w:abstractNumId w:val="5"/>
  </w:num>
  <w:num w:numId="32">
    <w:abstractNumId w:val="47"/>
  </w:num>
  <w:num w:numId="33">
    <w:abstractNumId w:val="43"/>
  </w:num>
  <w:num w:numId="34">
    <w:abstractNumId w:val="32"/>
  </w:num>
  <w:num w:numId="35">
    <w:abstractNumId w:val="6"/>
  </w:num>
  <w:num w:numId="36">
    <w:abstractNumId w:val="4"/>
  </w:num>
  <w:num w:numId="37">
    <w:abstractNumId w:val="39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4"/>
  </w:num>
  <w:num w:numId="43">
    <w:abstractNumId w:val="1"/>
  </w:num>
  <w:num w:numId="44">
    <w:abstractNumId w:val="8"/>
  </w:num>
  <w:num w:numId="45">
    <w:abstractNumId w:val="21"/>
  </w:num>
  <w:num w:numId="46">
    <w:abstractNumId w:val="31"/>
  </w:num>
  <w:num w:numId="47">
    <w:abstractNumId w:val="7"/>
  </w:num>
  <w:num w:numId="48">
    <w:abstractNumId w:val="37"/>
  </w:num>
  <w:num w:numId="49">
    <w:abstractNumId w:val="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CC"/>
    <w:rsid w:val="0000110E"/>
    <w:rsid w:val="000015C7"/>
    <w:rsid w:val="00005AC5"/>
    <w:rsid w:val="00005BCA"/>
    <w:rsid w:val="000101ED"/>
    <w:rsid w:val="00011BA2"/>
    <w:rsid w:val="00012438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A05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275A0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3F7B"/>
    <w:rsid w:val="0018612D"/>
    <w:rsid w:val="00186381"/>
    <w:rsid w:val="00193306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99B"/>
    <w:rsid w:val="001E3B7F"/>
    <w:rsid w:val="001E544A"/>
    <w:rsid w:val="001F14E7"/>
    <w:rsid w:val="001F2600"/>
    <w:rsid w:val="001F7E98"/>
    <w:rsid w:val="00204991"/>
    <w:rsid w:val="00205642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3A53"/>
    <w:rsid w:val="00277047"/>
    <w:rsid w:val="00282A4B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75F94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E477D"/>
    <w:rsid w:val="003F031E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4DFD"/>
    <w:rsid w:val="00496D4B"/>
    <w:rsid w:val="004A4393"/>
    <w:rsid w:val="004A4FD2"/>
    <w:rsid w:val="004A5D7D"/>
    <w:rsid w:val="004B1D1C"/>
    <w:rsid w:val="004B340C"/>
    <w:rsid w:val="004B45AF"/>
    <w:rsid w:val="004B5C9B"/>
    <w:rsid w:val="004B68E9"/>
    <w:rsid w:val="004C082B"/>
    <w:rsid w:val="004C4806"/>
    <w:rsid w:val="004C51F3"/>
    <w:rsid w:val="004C58B5"/>
    <w:rsid w:val="004C6867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17D8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05E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1E2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0B67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5CB2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47A0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11AE"/>
    <w:rsid w:val="00A17F68"/>
    <w:rsid w:val="00A229B2"/>
    <w:rsid w:val="00A351D5"/>
    <w:rsid w:val="00A372BF"/>
    <w:rsid w:val="00A4036A"/>
    <w:rsid w:val="00A4476C"/>
    <w:rsid w:val="00A45490"/>
    <w:rsid w:val="00A45DF1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13AE"/>
    <w:rsid w:val="00A9321E"/>
    <w:rsid w:val="00A95F20"/>
    <w:rsid w:val="00A975A4"/>
    <w:rsid w:val="00AA0B17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D41CD"/>
    <w:rsid w:val="00AE1090"/>
    <w:rsid w:val="00AE1DDB"/>
    <w:rsid w:val="00AE3A95"/>
    <w:rsid w:val="00AE7DAD"/>
    <w:rsid w:val="00AF15C0"/>
    <w:rsid w:val="00AF2288"/>
    <w:rsid w:val="00AF2988"/>
    <w:rsid w:val="00AF3664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5781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24BB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15214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8782B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C00EB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13E15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19B6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2F3E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1C2F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8780E"/>
    <w:rsid w:val="00F902B3"/>
    <w:rsid w:val="00F95510"/>
    <w:rsid w:val="00F977BB"/>
    <w:rsid w:val="00F97ABB"/>
    <w:rsid w:val="00FA17B7"/>
    <w:rsid w:val="00FA31BE"/>
    <w:rsid w:val="00FA3FE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A9851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A14A919F7FD469959A89C2695724F" ma:contentTypeVersion="30" ma:contentTypeDescription="Create a new document." ma:contentTypeScope="" ma:versionID="7c17607a7e62c81a97300cff871af88d">
  <xsd:schema xmlns:xsd="http://www.w3.org/2001/XMLSchema" xmlns:xs="http://www.w3.org/2001/XMLSchema" xmlns:p="http://schemas.microsoft.com/office/2006/metadata/properties" xmlns:ns2="985daa2e-53d8-4475-82b8-9c7d25324e34" xmlns:ns3="836346e4-5425-44f0-954f-c57c03acbf61" targetNamespace="http://schemas.microsoft.com/office/2006/metadata/properties" ma:root="true" ma:fieldsID="f9ea436cf98a8b8672318af95760a1b9" ns2:_="" ns3:_="">
    <xsd:import namespace="985daa2e-53d8-4475-82b8-9c7d25324e34"/>
    <xsd:import namespace="836346e4-5425-44f0-954f-c57c03acbf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46e4-5425-44f0-954f-c57c03acbf6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836346e4-5425-44f0-954f-c57c03acbf61">54th IG meeting of SGRI- Draft Agenda_final version v1.docx</AcerDocumentName>
    <ACER_Abstract xmlns="985daa2e-53d8-4475-82b8-9c7d25324e34" xsi:nil="true"/>
    <_dlc_DocId xmlns="985daa2e-53d8-4475-82b8-9c7d25324e34">ACER-2020-94353</_dlc_DocId>
    <_dlc_DocIdUrl xmlns="985daa2e-53d8-4475-82b8-9c7d25324e34">
      <Url>https://extranet.acer.europa.eu/Events/55th-IG-Meeting/_layouts/15/DocIdRedir.aspx?ID=ACER-2020-94353</Url>
      <Description>ACER-2020-94353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63DE51EE-6AB8-4068-BE53-5740F737C484}"/>
</file>

<file path=customXml/itemProps2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FAA3D-7EB3-4BBE-BB05-A5007D729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BC178D-CAEA-41F3-815F-1D3912166C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64672E-EBD9-4D3C-A58D-626B52C3F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5</cp:revision>
  <cp:lastPrinted>2018-10-11T11:00:00Z</cp:lastPrinted>
  <dcterms:created xsi:type="dcterms:W3CDTF">2020-05-12T07:47:00Z</dcterms:created>
  <dcterms:modified xsi:type="dcterms:W3CDTF">2020-05-14T11:01:00Z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0x010100B16A14A919F7FD469959A89C2695724F</vt:lpwstr>
  </property>
  <property fmtid="{D5CDD505-2E9C-101B-9397-08002B2CF9AE}" pid="3" name="_dlc_DocIdItemGuid">
    <vt:lpwstr>04f18746-e64d-4ff8-a52d-826e1254703d</vt:lpwstr>
  </property>
</Properties>
</file>